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3DC2" w14:textId="41A229EE" w:rsidR="00B95116" w:rsidRPr="00062341" w:rsidRDefault="00AA6B3B" w:rsidP="00062341">
      <w:pPr>
        <w:pStyle w:val="NoSpacing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62341">
        <w:rPr>
          <w:rFonts w:ascii="Times New Roman" w:hAnsi="Times New Roman" w:cs="Times New Roman"/>
          <w:b/>
          <w:bCs/>
          <w:sz w:val="48"/>
          <w:szCs w:val="48"/>
        </w:rPr>
        <w:t>For Sale</w:t>
      </w:r>
    </w:p>
    <w:p w14:paraId="67E57AB1" w14:textId="02D91253" w:rsidR="00AA6B3B" w:rsidRPr="00062341" w:rsidRDefault="00AA6B3B" w:rsidP="00062341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062341">
        <w:rPr>
          <w:rFonts w:ascii="Times New Roman" w:hAnsi="Times New Roman" w:cs="Times New Roman"/>
          <w:sz w:val="48"/>
          <w:szCs w:val="48"/>
        </w:rPr>
        <w:t>Kinnikinnick Farm’s</w:t>
      </w:r>
    </w:p>
    <w:p w14:paraId="1A2C36EF" w14:textId="5A19B716" w:rsidR="00AA6B3B" w:rsidRDefault="00AA6B3B" w:rsidP="00062341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062341">
        <w:rPr>
          <w:rFonts w:ascii="Times New Roman" w:hAnsi="Times New Roman" w:cs="Times New Roman"/>
          <w:sz w:val="48"/>
          <w:szCs w:val="48"/>
        </w:rPr>
        <w:t>FarmStay Tents</w:t>
      </w:r>
    </w:p>
    <w:p w14:paraId="4D8CBE0D" w14:textId="77777777" w:rsidR="00275C86" w:rsidRDefault="00650A69" w:rsidP="00325E76">
      <w:pPr>
        <w:pStyle w:val="NormalWeb"/>
      </w:pPr>
      <w:r>
        <w:rPr>
          <w:noProof/>
        </w:rPr>
        <w:drawing>
          <wp:inline distT="0" distB="0" distL="0" distR="0" wp14:anchorId="1F8ACA03" wp14:editId="06CBC03F">
            <wp:extent cx="2230755" cy="1440180"/>
            <wp:effectExtent l="0" t="0" r="0" b="7620"/>
            <wp:docPr id="1283201605" name="Picture 2" descr="A group of tents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01605" name="Picture 2" descr="A group of tents in a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65" cy="14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646C2" wp14:editId="51355A08">
            <wp:extent cx="2429209" cy="1470025"/>
            <wp:effectExtent l="0" t="0" r="9525" b="0"/>
            <wp:docPr id="1356681044" name="Picture 1" descr="A room with a table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81044" name="Picture 1" descr="A room with a table and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75" cy="14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C86">
        <w:rPr>
          <w:noProof/>
        </w:rPr>
        <w:drawing>
          <wp:inline distT="0" distB="0" distL="0" distR="0" wp14:anchorId="325A8FEA" wp14:editId="667763CB">
            <wp:extent cx="2247900" cy="1493152"/>
            <wp:effectExtent l="0" t="0" r="0" b="0"/>
            <wp:docPr id="2" name="Picture 1" descr="A tent with a picnic table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tent with a picnic table and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66" cy="152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7FD3" w14:textId="77777777" w:rsidR="00AA6B3B" w:rsidRDefault="00AA6B3B" w:rsidP="00AA6B3B">
      <w:pPr>
        <w:pStyle w:val="NoSpacing"/>
      </w:pPr>
    </w:p>
    <w:p w14:paraId="53EBBB3F" w14:textId="6B798082" w:rsidR="005B1BF2" w:rsidRDefault="00AA6B3B" w:rsidP="00AA6B3B">
      <w:pPr>
        <w:pStyle w:val="NoSpacing"/>
      </w:pPr>
      <w:r>
        <w:t>These are the original FeatherDown</w:t>
      </w:r>
      <w:r w:rsidR="00C74F1F">
        <w:t xml:space="preserve"> (</w:t>
      </w:r>
      <w:proofErr w:type="spellStart"/>
      <w:r w:rsidR="00C74F1F">
        <w:t>Borenbed</w:t>
      </w:r>
      <w:proofErr w:type="spellEnd"/>
      <w:r w:rsidR="00C74F1F">
        <w:t>)</w:t>
      </w:r>
      <w:r>
        <w:t xml:space="preserve"> tents used on Farms throughout Europe and the UK</w:t>
      </w:r>
      <w:r w:rsidR="00EA4813">
        <w:t xml:space="preserve">. They </w:t>
      </w:r>
      <w:r>
        <w:t xml:space="preserve">have been the backbone of our </w:t>
      </w:r>
      <w:r w:rsidR="00EA4813">
        <w:t xml:space="preserve">Family </w:t>
      </w:r>
      <w:r>
        <w:t>FarmStay</w:t>
      </w:r>
      <w:r w:rsidR="001C7CA0">
        <w:t xml:space="preserve"> hospitality business</w:t>
      </w:r>
      <w:r>
        <w:t xml:space="preserve"> </w:t>
      </w:r>
      <w:r w:rsidR="00EA4813">
        <w:t>a</w:t>
      </w:r>
      <w:r>
        <w:t>t Kinnikinnick Farm</w:t>
      </w:r>
      <w:r w:rsidR="001C7CA0">
        <w:t xml:space="preserve"> since 2011</w:t>
      </w:r>
      <w:r>
        <w:t>.</w:t>
      </w:r>
      <w:r w:rsidR="00C74F1F">
        <w:t xml:space="preserve"> </w:t>
      </w:r>
      <w:r w:rsidR="00EA4813">
        <w:t>It has been a good business</w:t>
      </w:r>
      <w:r w:rsidR="00EB380D">
        <w:t xml:space="preserve"> for us</w:t>
      </w:r>
      <w:r w:rsidR="00EA4813">
        <w:t>.</w:t>
      </w:r>
    </w:p>
    <w:p w14:paraId="5DD1BEF3" w14:textId="77777777" w:rsidR="00062341" w:rsidRDefault="00062341" w:rsidP="00AA6B3B">
      <w:pPr>
        <w:pStyle w:val="NoSpacing"/>
      </w:pPr>
    </w:p>
    <w:p w14:paraId="47D7A7D4" w14:textId="1EAA5339" w:rsidR="00070674" w:rsidRDefault="003131D4" w:rsidP="00070674">
      <w:pPr>
        <w:pStyle w:val="NoSpacing"/>
      </w:pPr>
      <w:r>
        <w:t xml:space="preserve">We have 5 tents and </w:t>
      </w:r>
      <w:r w:rsidR="00906732">
        <w:t xml:space="preserve">run 2 stays a week per tent (Tues-Thurs; Fri-Sun). Each tent grosses about $2,000 a week. </w:t>
      </w:r>
      <w:r w:rsidR="00070674">
        <w:t xml:space="preserve">We book out our entire </w:t>
      </w:r>
      <w:proofErr w:type="gramStart"/>
      <w:r w:rsidR="00275C86">
        <w:t>22 week</w:t>
      </w:r>
      <w:proofErr w:type="gramEnd"/>
      <w:r w:rsidR="00275C86">
        <w:t xml:space="preserve"> summer </w:t>
      </w:r>
      <w:r w:rsidR="00070674">
        <w:t>season in February</w:t>
      </w:r>
      <w:r w:rsidR="00275C86">
        <w:t>.</w:t>
      </w:r>
      <w:r w:rsidR="00070674">
        <w:t xml:space="preserve">   We are </w:t>
      </w:r>
      <w:r w:rsidR="003E419C">
        <w:t xml:space="preserve">in our 80’s and </w:t>
      </w:r>
      <w:r w:rsidR="00070674">
        <w:t xml:space="preserve">retiring </w:t>
      </w:r>
      <w:r w:rsidR="003E419C">
        <w:t>from the</w:t>
      </w:r>
      <w:r w:rsidR="00FF3E4D">
        <w:t xml:space="preserve"> o</w:t>
      </w:r>
      <w:r w:rsidR="002C3114">
        <w:t>n</w:t>
      </w:r>
      <w:r w:rsidR="00FF3E4D">
        <w:t xml:space="preserve">-farm </w:t>
      </w:r>
      <w:r w:rsidR="003E419C">
        <w:t xml:space="preserve"> hospitality business.</w:t>
      </w:r>
    </w:p>
    <w:p w14:paraId="4D516D37" w14:textId="77777777" w:rsidR="00070674" w:rsidRDefault="00070674" w:rsidP="00AA6B3B">
      <w:pPr>
        <w:pStyle w:val="NoSpacing"/>
      </w:pPr>
    </w:p>
    <w:p w14:paraId="68009205" w14:textId="4F1A3C51" w:rsidR="00FA36A9" w:rsidRDefault="00FA36A9" w:rsidP="00AA6B3B">
      <w:pPr>
        <w:pStyle w:val="NoSpacing"/>
      </w:pPr>
      <w:r>
        <w:t>The tents are designed for a family of 5 or 6 people</w:t>
      </w:r>
      <w:r w:rsidR="00325E76">
        <w:t>. Each tent has</w:t>
      </w:r>
      <w:r>
        <w:t xml:space="preserve"> </w:t>
      </w:r>
      <w:r w:rsidR="003E419C">
        <w:t>a simple</w:t>
      </w:r>
      <w:r w:rsidR="00325E76">
        <w:t xml:space="preserve"> </w:t>
      </w:r>
      <w:r>
        <w:t>kitchen</w:t>
      </w:r>
      <w:r w:rsidR="003E419C">
        <w:t xml:space="preserve"> area</w:t>
      </w:r>
      <w:r>
        <w:t xml:space="preserve">, </w:t>
      </w:r>
      <w:r w:rsidR="003E419C">
        <w:t xml:space="preserve">cookware, </w:t>
      </w:r>
      <w:r w:rsidR="003E419C">
        <w:t xml:space="preserve">woodstove/cookstove, </w:t>
      </w:r>
      <w:r>
        <w:t>master bedroom</w:t>
      </w:r>
      <w:r w:rsidR="003E419C">
        <w:t>,</w:t>
      </w:r>
      <w:r>
        <w:t xml:space="preserve"> bunkbed room, cozy full size cupboard bed tucked into </w:t>
      </w:r>
      <w:r w:rsidR="003E419C">
        <w:t xml:space="preserve">the </w:t>
      </w:r>
      <w:r>
        <w:t>wall, utility closet, storage chest</w:t>
      </w:r>
      <w:r w:rsidR="00785B8C">
        <w:t xml:space="preserve">, </w:t>
      </w:r>
      <w:r w:rsidR="00325E76">
        <w:t xml:space="preserve">a </w:t>
      </w:r>
      <w:r w:rsidR="00785B8C">
        <w:t>dining area with table</w:t>
      </w:r>
      <w:r w:rsidR="00325E76">
        <w:t xml:space="preserve">, </w:t>
      </w:r>
      <w:r w:rsidR="00785B8C">
        <w:t>six chairs</w:t>
      </w:r>
      <w:r w:rsidR="00325E76">
        <w:t xml:space="preserve"> and tableware for 6</w:t>
      </w:r>
      <w:r w:rsidR="00785B8C">
        <w:t>.</w:t>
      </w:r>
      <w:r>
        <w:t xml:space="preserve"> </w:t>
      </w:r>
      <w:r w:rsidR="00062341">
        <w:t xml:space="preserve">These are not knockdown safari tents designed to be moved. They are a </w:t>
      </w:r>
      <w:r w:rsidR="003131D4">
        <w:t>heavy-duty</w:t>
      </w:r>
      <w:r w:rsidR="00062341">
        <w:t xml:space="preserve"> construction designed to stay in place. They are not, however, attached to the ground</w:t>
      </w:r>
      <w:r w:rsidR="00B64E4D">
        <w:t>, so th</w:t>
      </w:r>
      <w:r w:rsidR="00062341">
        <w:t>ey do not become part of a</w:t>
      </w:r>
      <w:r w:rsidR="00B64E4D">
        <w:t xml:space="preserve"> real estate </w:t>
      </w:r>
      <w:r w:rsidR="00062341">
        <w:t xml:space="preserve"> tax base. In Europe they are called “Canvas Lodges.”</w:t>
      </w:r>
    </w:p>
    <w:p w14:paraId="58489449" w14:textId="77777777" w:rsidR="00070674" w:rsidRDefault="00070674" w:rsidP="00AA6B3B">
      <w:pPr>
        <w:pStyle w:val="NoSpacing"/>
      </w:pPr>
    </w:p>
    <w:p w14:paraId="415D16CB" w14:textId="3B04DA4D" w:rsidR="00AA6B3B" w:rsidRDefault="00AA6B3B" w:rsidP="00AA6B3B">
      <w:pPr>
        <w:pStyle w:val="NoSpacing"/>
      </w:pPr>
      <w:r>
        <w:t>3</w:t>
      </w:r>
      <w:r w:rsidR="00C74F1F">
        <w:t xml:space="preserve"> </w:t>
      </w:r>
      <w:r w:rsidR="00A071A3">
        <w:t xml:space="preserve">tents </w:t>
      </w:r>
      <w:r w:rsidR="00C74F1F">
        <w:t>are for sale.</w:t>
      </w:r>
      <w:r w:rsidR="003131D4">
        <w:t xml:space="preserve"> We are keeping 2.</w:t>
      </w:r>
    </w:p>
    <w:p w14:paraId="659B3D76" w14:textId="624C92FA" w:rsidR="001C7CA0" w:rsidRDefault="001C7CA0" w:rsidP="00AA6B3B">
      <w:pPr>
        <w:pStyle w:val="NoSpacing"/>
      </w:pPr>
      <w:r>
        <w:t xml:space="preserve">Price: </w:t>
      </w:r>
    </w:p>
    <w:p w14:paraId="1D62FB73" w14:textId="1606D723" w:rsidR="001C7CA0" w:rsidRDefault="001C7CA0" w:rsidP="00AA6B3B">
      <w:pPr>
        <w:pStyle w:val="NoSpacing"/>
      </w:pPr>
      <w:r>
        <w:t>$13,500 per tent</w:t>
      </w:r>
      <w:r w:rsidR="00EA4813">
        <w:t xml:space="preserve">, if purchased </w:t>
      </w:r>
      <w:r w:rsidR="005B1BF2">
        <w:t>individually</w:t>
      </w:r>
      <w:r>
        <w:t>.</w:t>
      </w:r>
    </w:p>
    <w:p w14:paraId="246A7D00" w14:textId="31BF81C3" w:rsidR="005B1BF2" w:rsidRDefault="005B1BF2" w:rsidP="00AA6B3B">
      <w:pPr>
        <w:pStyle w:val="NoSpacing"/>
      </w:pPr>
      <w:r>
        <w:t xml:space="preserve">$ </w:t>
      </w:r>
      <w:r w:rsidR="00FA36A9">
        <w:t xml:space="preserve"> 9,500 per tent for 3 tents ($28,000 total).</w:t>
      </w:r>
    </w:p>
    <w:p w14:paraId="7788AEC7" w14:textId="2E2B42B6" w:rsidR="001C7CA0" w:rsidRDefault="00906732" w:rsidP="00AA6B3B">
      <w:pPr>
        <w:pStyle w:val="NoSpacing"/>
      </w:pPr>
      <w:r>
        <w:t xml:space="preserve">We will help dismantle and reassemble tents. </w:t>
      </w:r>
      <w:proofErr w:type="gramStart"/>
      <w:r>
        <w:t>Buyer</w:t>
      </w:r>
      <w:proofErr w:type="gramEnd"/>
      <w:r>
        <w:t xml:space="preserve"> pays </w:t>
      </w:r>
      <w:r w:rsidR="003E419C">
        <w:t>moving costs.</w:t>
      </w:r>
    </w:p>
    <w:p w14:paraId="5BCEF461" w14:textId="77777777" w:rsidR="00906732" w:rsidRDefault="00906732" w:rsidP="00AA6B3B">
      <w:pPr>
        <w:pStyle w:val="NoSpacing"/>
      </w:pPr>
    </w:p>
    <w:p w14:paraId="624042AA" w14:textId="7475720F" w:rsidR="005B1BF2" w:rsidRDefault="001C7CA0" w:rsidP="005B1BF2">
      <w:pPr>
        <w:pStyle w:val="NoSpacing"/>
      </w:pPr>
      <w:r>
        <w:t>New, the tents cost $22,000 FOB Amsterdam. Add transatlantic shipping, delivery, construction and the total cost will be</w:t>
      </w:r>
      <w:r w:rsidR="00FA36A9">
        <w:t xml:space="preserve"> north of</w:t>
      </w:r>
      <w:r>
        <w:t xml:space="preserve"> $30,000</w:t>
      </w:r>
      <w:r w:rsidR="00FA36A9">
        <w:t xml:space="preserve"> each</w:t>
      </w:r>
      <w:r>
        <w:t xml:space="preserve">. </w:t>
      </w:r>
      <w:r w:rsidR="005B1BF2">
        <w:t xml:space="preserve">FeatherDown valued our tents at $27,000 </w:t>
      </w:r>
      <w:r w:rsidR="00FA36A9">
        <w:t>apiece</w:t>
      </w:r>
      <w:r w:rsidR="00325E76">
        <w:t xml:space="preserve"> in 2011</w:t>
      </w:r>
      <w:r w:rsidR="00FA36A9">
        <w:t>.</w:t>
      </w:r>
    </w:p>
    <w:p w14:paraId="06847A08" w14:textId="77777777" w:rsidR="00FA36A9" w:rsidRDefault="00FA36A9" w:rsidP="005B1BF2">
      <w:pPr>
        <w:pStyle w:val="NoSpacing"/>
      </w:pPr>
    </w:p>
    <w:p w14:paraId="1EF978AC" w14:textId="235172E2" w:rsidR="00785B8C" w:rsidRDefault="00785B8C" w:rsidP="003E419C">
      <w:pPr>
        <w:pStyle w:val="NoSpacing"/>
      </w:pPr>
      <w:r>
        <w:t>The</w:t>
      </w:r>
      <w:r w:rsidR="005567DA">
        <w:t xml:space="preserve"> </w:t>
      </w:r>
      <w:r w:rsidR="00325E76">
        <w:t>3-tent</w:t>
      </w:r>
      <w:r>
        <w:t xml:space="preserve"> package includes access to us for a year, our customer lists, </w:t>
      </w:r>
      <w:r w:rsidR="003131D4">
        <w:t xml:space="preserve">our </w:t>
      </w:r>
      <w:r>
        <w:t>management systems</w:t>
      </w:r>
      <w:r w:rsidR="003E419C">
        <w:t>, our list of suppliers, etc</w:t>
      </w:r>
      <w:r w:rsidR="0043344C">
        <w:t>. Our intention is to</w:t>
      </w:r>
      <w:r w:rsidR="00275C86">
        <w:t>:</w:t>
      </w:r>
      <w:r w:rsidR="003E419C">
        <w:t xml:space="preserve"> (1)  </w:t>
      </w:r>
      <w:r w:rsidR="00275C86">
        <w:t xml:space="preserve">remove the tents from our farm so we won’t be tempted to do another season; (2) </w:t>
      </w:r>
      <w:r w:rsidR="003E419C">
        <w:t>price them low enough to enable another small</w:t>
      </w:r>
      <w:r w:rsidR="00FF3E4D">
        <w:t>-</w:t>
      </w:r>
      <w:r w:rsidR="003E419C">
        <w:t>farm family or couple to add a profitable FarmStay to their fa</w:t>
      </w:r>
      <w:r w:rsidR="002C3114">
        <w:t>r</w:t>
      </w:r>
      <w:r w:rsidR="003E419C">
        <w:t>ming enterprise.</w:t>
      </w:r>
    </w:p>
    <w:p w14:paraId="6FD7A1A8" w14:textId="77777777" w:rsidR="003E419C" w:rsidRDefault="003E419C" w:rsidP="003E419C">
      <w:pPr>
        <w:pStyle w:val="NoSpacing"/>
      </w:pPr>
    </w:p>
    <w:p w14:paraId="0B52BB3B" w14:textId="27C9D1FC" w:rsidR="005A14DE" w:rsidRDefault="005A14DE" w:rsidP="005B1BF2">
      <w:pPr>
        <w:pStyle w:val="NoSpacing"/>
      </w:pPr>
      <w:r>
        <w:t xml:space="preserve">Run the numbers. If you think </w:t>
      </w:r>
      <w:r w:rsidR="005567DA">
        <w:t>a FarmStay</w:t>
      </w:r>
      <w:r>
        <w:t xml:space="preserve"> might work for you</w:t>
      </w:r>
      <w:r w:rsidR="00275C86">
        <w:t xml:space="preserve"> and would like to</w:t>
      </w:r>
      <w:r w:rsidR="00FF253F">
        <w:t xml:space="preserve"> discuss</w:t>
      </w:r>
      <w:r w:rsidR="003E419C">
        <w:t xml:space="preserve"> this further and/</w:t>
      </w:r>
      <w:r w:rsidR="00FF253F">
        <w:t>or</w:t>
      </w:r>
      <w:r w:rsidR="00275C86">
        <w:t xml:space="preserve"> see</w:t>
      </w:r>
      <w:r w:rsidR="00325E76">
        <w:t xml:space="preserve"> the tents</w:t>
      </w:r>
      <w:r w:rsidR="00EB380D">
        <w:t>,</w:t>
      </w:r>
      <w:r>
        <w:t xml:space="preserve"> give me a call (or email)</w:t>
      </w:r>
      <w:r w:rsidR="006937F4">
        <w:t>.</w:t>
      </w:r>
      <w:r w:rsidR="00275C86">
        <w:t xml:space="preserve"> The</w:t>
      </w:r>
      <w:r w:rsidR="00325E76">
        <w:t xml:space="preserve"> </w:t>
      </w:r>
      <w:r w:rsidR="00906732">
        <w:t xml:space="preserve">tents </w:t>
      </w:r>
      <w:r w:rsidR="00325E76">
        <w:t>will be in full use and available for viewing weekdays until Friday noon until the end of our season, October 4.</w:t>
      </w:r>
    </w:p>
    <w:p w14:paraId="0AC8281C" w14:textId="77777777" w:rsidR="005567DA" w:rsidRDefault="005567DA" w:rsidP="005B1BF2">
      <w:pPr>
        <w:pStyle w:val="NoSpacing"/>
      </w:pPr>
    </w:p>
    <w:p w14:paraId="098C1481" w14:textId="57CC3D9D" w:rsidR="005A14DE" w:rsidRDefault="005A14DE" w:rsidP="005B1BF2">
      <w:pPr>
        <w:pStyle w:val="NoSpacing"/>
      </w:pPr>
      <w:r>
        <w:t>David Cleverdon</w:t>
      </w:r>
    </w:p>
    <w:p w14:paraId="1F74A8FC" w14:textId="4966295C" w:rsidR="005A14DE" w:rsidRDefault="005A14DE" w:rsidP="005B1BF2">
      <w:pPr>
        <w:pStyle w:val="NoSpacing"/>
      </w:pPr>
      <w:r>
        <w:t>815-509-7278 (mobile)</w:t>
      </w:r>
    </w:p>
    <w:p w14:paraId="073ADCE6" w14:textId="690D2210" w:rsidR="00AA6B3B" w:rsidRDefault="005A14DE" w:rsidP="00070674">
      <w:pPr>
        <w:pStyle w:val="NoSpacing"/>
      </w:pPr>
      <w:r>
        <w:t>kinnikinnickfarm@gmail.com</w:t>
      </w:r>
    </w:p>
    <w:sectPr w:rsidR="00AA6B3B" w:rsidSect="005A14DE">
      <w:pgSz w:w="12240" w:h="15840"/>
      <w:pgMar w:top="432" w:right="576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A5F00"/>
    <w:multiLevelType w:val="hybridMultilevel"/>
    <w:tmpl w:val="5978CF52"/>
    <w:lvl w:ilvl="0" w:tplc="03EA7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693"/>
    <w:multiLevelType w:val="hybridMultilevel"/>
    <w:tmpl w:val="4182941C"/>
    <w:lvl w:ilvl="0" w:tplc="042EA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02224">
    <w:abstractNumId w:val="0"/>
  </w:num>
  <w:num w:numId="2" w16cid:durableId="27016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B3B"/>
    <w:rsid w:val="00062341"/>
    <w:rsid w:val="00070674"/>
    <w:rsid w:val="001C7CA0"/>
    <w:rsid w:val="00275C86"/>
    <w:rsid w:val="002A6F3B"/>
    <w:rsid w:val="002C3114"/>
    <w:rsid w:val="002D7991"/>
    <w:rsid w:val="003131D4"/>
    <w:rsid w:val="00325E76"/>
    <w:rsid w:val="00363493"/>
    <w:rsid w:val="003E419C"/>
    <w:rsid w:val="003E424C"/>
    <w:rsid w:val="0043344C"/>
    <w:rsid w:val="005567DA"/>
    <w:rsid w:val="00597B7D"/>
    <w:rsid w:val="005A14DE"/>
    <w:rsid w:val="005B1BF2"/>
    <w:rsid w:val="00650A69"/>
    <w:rsid w:val="006937F4"/>
    <w:rsid w:val="00727258"/>
    <w:rsid w:val="00750C5D"/>
    <w:rsid w:val="00785B8C"/>
    <w:rsid w:val="008E6173"/>
    <w:rsid w:val="00906732"/>
    <w:rsid w:val="009812C0"/>
    <w:rsid w:val="00A071A3"/>
    <w:rsid w:val="00AA6B3B"/>
    <w:rsid w:val="00B64E4D"/>
    <w:rsid w:val="00B95116"/>
    <w:rsid w:val="00C74F1F"/>
    <w:rsid w:val="00D2076F"/>
    <w:rsid w:val="00EA4813"/>
    <w:rsid w:val="00EB380D"/>
    <w:rsid w:val="00FA36A9"/>
    <w:rsid w:val="00FF253F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0888"/>
  <w15:chartTrackingRefBased/>
  <w15:docId w15:val="{0F613FF4-ABB3-4AE7-A057-F5BD1258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B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B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B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B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B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B3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B3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B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B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B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B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B3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B3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A6B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7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125-4310-4A6D-88E1-252FDF34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Cleverdon</dc:creator>
  <cp:keywords/>
  <dc:description/>
  <cp:lastModifiedBy>David Cleverdon</cp:lastModifiedBy>
  <cp:revision>2</cp:revision>
  <cp:lastPrinted>2024-09-13T12:24:00Z</cp:lastPrinted>
  <dcterms:created xsi:type="dcterms:W3CDTF">2024-09-13T18:13:00Z</dcterms:created>
  <dcterms:modified xsi:type="dcterms:W3CDTF">2024-09-13T18:13:00Z</dcterms:modified>
</cp:coreProperties>
</file>