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Hello,</w:t>
      </w:r>
    </w:p>
    <w:p w:rsidR="00000000" w:rsidDel="00000000" w:rsidP="00000000" w:rsidRDefault="00000000" w:rsidRPr="00000000" w14:paraId="00000002">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3">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 hope this message finds you well. </w:t>
      </w:r>
      <w:r w:rsidDel="00000000" w:rsidR="00000000" w:rsidRPr="00000000">
        <w:rPr>
          <w:rFonts w:ascii="Times New Roman" w:cs="Times New Roman" w:eastAsia="Times New Roman" w:hAnsi="Times New Roman"/>
          <w:b w:val="1"/>
          <w:color w:val="222222"/>
          <w:rtl w:val="0"/>
        </w:rPr>
        <w:t xml:space="preserve">I'm excited to share a grant opportunity that may be of interest to you. GreenLatinos, in partnership with the USDA Forest Service, is offering the "Trees in Your Community Grant" as part of the 2024-2027 Inflation Reduction Act Urban &amp; Community Forestry Funding.</w:t>
      </w:r>
      <w:r w:rsidDel="00000000" w:rsidR="00000000" w:rsidRPr="00000000">
        <w:rPr>
          <w:rFonts w:ascii="Times New Roman" w:cs="Times New Roman" w:eastAsia="Times New Roman" w:hAnsi="Times New Roman"/>
          <w:color w:val="222222"/>
          <w:rtl w:val="0"/>
        </w:rPr>
        <w:t xml:space="preserve"> This initiative is designed to support community-based organizations in their efforts to enhance urban forestry, particularly in low-income, historically disadvantaged communities.</w:t>
      </w:r>
    </w:p>
    <w:p w:rsidR="00000000" w:rsidDel="00000000" w:rsidP="00000000" w:rsidRDefault="00000000" w:rsidRPr="00000000" w14:paraId="00000004">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5">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Grant Details:</w:t>
      </w:r>
    </w:p>
    <w:p w:rsidR="00000000" w:rsidDel="00000000" w:rsidP="00000000" w:rsidRDefault="00000000" w:rsidRPr="00000000" w14:paraId="00000006">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Funding is available for projects focused on tree planting and maintenance, community engagement, and workforce development in urban forestry.</w:t>
      </w:r>
    </w:p>
    <w:p w:rsidR="00000000" w:rsidDel="00000000" w:rsidP="00000000" w:rsidRDefault="00000000" w:rsidRPr="00000000" w14:paraId="00000007">
      <w:pPr>
        <w:numPr>
          <w:ilvl w:val="0"/>
          <w:numId w:val="2"/>
        </w:numPr>
        <w:spacing w:after="0" w:afterAutospacing="0" w:before="200" w:lineRule="auto"/>
        <w:ind w:left="940" w:hanging="360"/>
      </w:pPr>
      <w:r w:rsidDel="00000000" w:rsidR="00000000" w:rsidRPr="00000000">
        <w:rPr>
          <w:rFonts w:ascii="Times New Roman" w:cs="Times New Roman" w:eastAsia="Times New Roman" w:hAnsi="Times New Roman"/>
          <w:b w:val="1"/>
          <w:color w:val="222222"/>
          <w:rtl w:val="0"/>
        </w:rPr>
        <w:t xml:space="preserve">Funding Amount:</w:t>
      </w:r>
      <w:r w:rsidDel="00000000" w:rsidR="00000000" w:rsidRPr="00000000">
        <w:rPr>
          <w:rFonts w:ascii="Times New Roman" w:cs="Times New Roman" w:eastAsia="Times New Roman" w:hAnsi="Times New Roman"/>
          <w:color w:val="222222"/>
          <w:rtl w:val="0"/>
        </w:rPr>
        <w:t xml:space="preserve"> Grants range from $200,000 to $1,500,000.</w:t>
      </w:r>
    </w:p>
    <w:p w:rsidR="00000000" w:rsidDel="00000000" w:rsidP="00000000" w:rsidRDefault="00000000" w:rsidRPr="00000000" w14:paraId="00000008">
      <w:pPr>
        <w:numPr>
          <w:ilvl w:val="0"/>
          <w:numId w:val="2"/>
        </w:numPr>
        <w:spacing w:after="0" w:afterAutospacing="0" w:before="0" w:beforeAutospacing="0" w:lineRule="auto"/>
        <w:ind w:left="940" w:hanging="360"/>
      </w:pPr>
      <w:r w:rsidDel="00000000" w:rsidR="00000000" w:rsidRPr="00000000">
        <w:rPr>
          <w:rFonts w:ascii="Times New Roman" w:cs="Times New Roman" w:eastAsia="Times New Roman" w:hAnsi="Times New Roman"/>
          <w:b w:val="1"/>
          <w:color w:val="222222"/>
          <w:rtl w:val="0"/>
        </w:rPr>
        <w:t xml:space="preserve">Duration:</w:t>
      </w:r>
      <w:r w:rsidDel="00000000" w:rsidR="00000000" w:rsidRPr="00000000">
        <w:rPr>
          <w:rFonts w:ascii="Times New Roman" w:cs="Times New Roman" w:eastAsia="Times New Roman" w:hAnsi="Times New Roman"/>
          <w:color w:val="222222"/>
          <w:rtl w:val="0"/>
        </w:rPr>
        <w:t xml:space="preserve"> Projects must be completed by November 30, 2027.</w:t>
      </w:r>
    </w:p>
    <w:p w:rsidR="00000000" w:rsidDel="00000000" w:rsidP="00000000" w:rsidRDefault="00000000" w:rsidRPr="00000000" w14:paraId="00000009">
      <w:pPr>
        <w:numPr>
          <w:ilvl w:val="0"/>
          <w:numId w:val="2"/>
        </w:numPr>
        <w:spacing w:after="200" w:before="0" w:beforeAutospacing="0" w:lineRule="auto"/>
        <w:ind w:left="940" w:hanging="360"/>
      </w:pPr>
      <w:r w:rsidDel="00000000" w:rsidR="00000000" w:rsidRPr="00000000">
        <w:rPr>
          <w:rFonts w:ascii="Times New Roman" w:cs="Times New Roman" w:eastAsia="Times New Roman" w:hAnsi="Times New Roman"/>
          <w:b w:val="1"/>
          <w:color w:val="222222"/>
          <w:rtl w:val="0"/>
        </w:rPr>
        <w:t xml:space="preserve">Application Deadline:</w:t>
      </w:r>
      <w:r w:rsidDel="00000000" w:rsidR="00000000" w:rsidRPr="00000000">
        <w:rPr>
          <w:rFonts w:ascii="Times New Roman" w:cs="Times New Roman" w:eastAsia="Times New Roman" w:hAnsi="Times New Roman"/>
          <w:color w:val="222222"/>
          <w:rtl w:val="0"/>
        </w:rPr>
        <w:t xml:space="preserve"> Rolling applications start on September 5, 2024, with a final deadline of October 11, 2024. Early submissions are encouraged as awards will be made on a first-come, first-served basis.</w:t>
      </w:r>
    </w:p>
    <w:p w:rsidR="00000000" w:rsidDel="00000000" w:rsidP="00000000" w:rsidRDefault="00000000" w:rsidRPr="00000000" w14:paraId="0000000A">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B">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grant is an excellent opportunity for organizations committed to addressing environmental justice and enhancing green spaces in underserved communities. The program prioritizes shovel-ready projects that can commence in 2024, making it ideal for initiatives that are ready to move forward quickly.</w:t>
      </w:r>
    </w:p>
    <w:p w:rsidR="00000000" w:rsidDel="00000000" w:rsidP="00000000" w:rsidRDefault="00000000" w:rsidRPr="00000000" w14:paraId="0000000C">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D">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Eligibility:</w:t>
      </w:r>
    </w:p>
    <w:p w:rsidR="00000000" w:rsidDel="00000000" w:rsidP="00000000" w:rsidRDefault="00000000" w:rsidRPr="00000000" w14:paraId="0000000E">
      <w:pPr>
        <w:numPr>
          <w:ilvl w:val="0"/>
          <w:numId w:val="1"/>
        </w:numPr>
        <w:spacing w:after="0" w:afterAutospacing="0" w:before="200" w:lineRule="auto"/>
        <w:ind w:left="9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Non-profit community-based organizations.</w:t>
      </w:r>
    </w:p>
    <w:p w:rsidR="00000000" w:rsidDel="00000000" w:rsidP="00000000" w:rsidRDefault="00000000" w:rsidRPr="00000000" w14:paraId="0000000F">
      <w:pPr>
        <w:numPr>
          <w:ilvl w:val="0"/>
          <w:numId w:val="1"/>
        </w:numPr>
        <w:spacing w:after="0" w:afterAutospacing="0" w:before="0" w:beforeAutospacing="0" w:lineRule="auto"/>
        <w:ind w:left="9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Partnerships between nonprofits, local governments, federally recognized tribes, or institutions of higher education.</w:t>
      </w:r>
    </w:p>
    <w:p w:rsidR="00000000" w:rsidDel="00000000" w:rsidP="00000000" w:rsidRDefault="00000000" w:rsidRPr="00000000" w14:paraId="00000010">
      <w:pPr>
        <w:numPr>
          <w:ilvl w:val="0"/>
          <w:numId w:val="1"/>
        </w:numPr>
        <w:spacing w:after="200" w:before="0" w:beforeAutospacing="0" w:lineRule="auto"/>
        <w:ind w:left="9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Organizations working in one of the eligible counties in IN, WI, IL, or any of the other locations. </w:t>
      </w:r>
    </w:p>
    <w:p w:rsidR="00000000" w:rsidDel="00000000" w:rsidP="00000000" w:rsidRDefault="00000000" w:rsidRPr="00000000" w14:paraId="00000011">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2">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Application Assistance:</w:t>
      </w:r>
    </w:p>
    <w:p w:rsidR="00000000" w:rsidDel="00000000" w:rsidP="00000000" w:rsidRDefault="00000000" w:rsidRPr="00000000" w14:paraId="00000013">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To support in the application process, the USDA Forest Service offers technical assistance through its Community Navigators Program, and GreenLatinos can connect you with vendors specializing in urban forestry. </w:t>
      </w:r>
    </w:p>
    <w:p w:rsidR="00000000" w:rsidDel="00000000" w:rsidP="00000000" w:rsidRDefault="00000000" w:rsidRPr="00000000" w14:paraId="00000014">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5">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Detailed information about the grant, including eligibility criteria and application forms, can be found in the attached RFP document.  </w:t>
      </w:r>
    </w:p>
    <w:p w:rsidR="00000000" w:rsidDel="00000000" w:rsidP="00000000" w:rsidRDefault="00000000" w:rsidRPr="00000000" w14:paraId="00000016">
      <w:pPr>
        <w:shd w:fill="ffffff" w:val="clea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7">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We offered two </w:t>
      </w:r>
      <w:r w:rsidDel="00000000" w:rsidR="00000000" w:rsidRPr="00000000">
        <w:rPr>
          <w:rFonts w:ascii="Times New Roman" w:cs="Times New Roman" w:eastAsia="Times New Roman" w:hAnsi="Times New Roman"/>
          <w:color w:val="222222"/>
          <w:rtl w:val="0"/>
        </w:rPr>
        <w:t xml:space="preserve"> Zoom presentations designed to support organizations in applying for the the "Trees in Your Community Grant". These sessions provide helpful insights on project budgets, bridge funding, and navigating the application process. These sessions can be found on our </w:t>
      </w:r>
      <w:hyperlink r:id="rId6">
        <w:r w:rsidDel="00000000" w:rsidR="00000000" w:rsidRPr="00000000">
          <w:rPr>
            <w:rFonts w:ascii="Times New Roman" w:cs="Times New Roman" w:eastAsia="Times New Roman" w:hAnsi="Times New Roman"/>
            <w:color w:val="1155cc"/>
            <w:u w:val="single"/>
            <w:rtl w:val="0"/>
          </w:rPr>
          <w:t xml:space="preserve">website</w:t>
        </w:r>
      </w:hyperlink>
      <w:r w:rsidDel="00000000" w:rsidR="00000000" w:rsidRPr="00000000">
        <w:rPr>
          <w:rFonts w:ascii="Times New Roman" w:cs="Times New Roman" w:eastAsia="Times New Roman" w:hAnsi="Times New Roman"/>
          <w:color w:val="222222"/>
          <w:rtl w:val="0"/>
        </w:rPr>
        <w:t xml:space="preserve">, which also has tutorials on mapping and other resources to assist you throughout the process.</w:t>
      </w:r>
    </w:p>
    <w:p w:rsidR="00000000" w:rsidDel="00000000" w:rsidP="00000000" w:rsidRDefault="00000000" w:rsidRPr="00000000" w14:paraId="00000018">
      <w:pPr>
        <w:shd w:fill="ffffff" w:val="clea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9">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We encourage you to apply and/or share this opportunity within your network.</w:t>
      </w:r>
      <w:r w:rsidDel="00000000" w:rsidR="00000000" w:rsidRPr="00000000">
        <w:rPr>
          <w:rFonts w:ascii="Times New Roman" w:cs="Times New Roman" w:eastAsia="Times New Roman" w:hAnsi="Times New Roman"/>
          <w:color w:val="222222"/>
          <w:rtl w:val="0"/>
        </w:rPr>
        <w:t xml:space="preserve"> Should you need any assistance or have any questions, please do not hesitate to reach out.</w:t>
      </w:r>
    </w:p>
    <w:p w:rsidR="00000000" w:rsidDel="00000000" w:rsidP="00000000" w:rsidRDefault="00000000" w:rsidRPr="00000000" w14:paraId="0000001A">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B">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Best regards,</w:t>
      </w:r>
    </w:p>
    <w:p w:rsidR="00000000" w:rsidDel="00000000" w:rsidP="00000000" w:rsidRDefault="00000000" w:rsidRPr="00000000" w14:paraId="0000001C">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D">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Lucy Contreras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reenlatinos.org/request-for-proposals-trees-in-your-community-grant-for-community-based-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